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C2B07" w14:textId="4E5DE556" w:rsidR="00F95872" w:rsidRDefault="00F57C00" w:rsidP="00140A7B">
      <w:pPr>
        <w:spacing w:after="0" w:line="240" w:lineRule="auto"/>
        <w:jc w:val="center"/>
        <w:rPr>
          <w:rFonts w:asciiTheme="majorHAnsi" w:hAnsiTheme="majorHAnsi" w:cstheme="majorHAnsi"/>
          <w:b/>
          <w:iCs/>
          <w:sz w:val="28"/>
          <w:szCs w:val="28"/>
          <w:lang w:eastAsia="hi-IN" w:bidi="hi-IN"/>
        </w:rPr>
      </w:pPr>
      <w:r w:rsidRPr="00B86718">
        <w:rPr>
          <w:rFonts w:asciiTheme="majorHAnsi" w:hAnsiTheme="majorHAnsi" w:cstheme="majorHAnsi"/>
          <w:b/>
          <w:iCs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0" locked="0" layoutInCell="1" allowOverlap="1" wp14:anchorId="50F05685" wp14:editId="17423DE7">
            <wp:simplePos x="0" y="0"/>
            <wp:positionH relativeFrom="margin">
              <wp:posOffset>0</wp:posOffset>
            </wp:positionH>
            <wp:positionV relativeFrom="paragraph">
              <wp:posOffset>-1392555</wp:posOffset>
            </wp:positionV>
            <wp:extent cx="1863725" cy="719455"/>
            <wp:effectExtent l="0" t="0" r="3175" b="4445"/>
            <wp:wrapNone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718">
        <w:rPr>
          <w:rFonts w:asciiTheme="majorHAnsi" w:hAnsiTheme="majorHAnsi" w:cstheme="majorHAnsi"/>
          <w:b/>
          <w:iCs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78A0CC6D" wp14:editId="106895A9">
            <wp:simplePos x="0" y="0"/>
            <wp:positionH relativeFrom="margin">
              <wp:posOffset>4862830</wp:posOffset>
            </wp:positionH>
            <wp:positionV relativeFrom="paragraph">
              <wp:posOffset>-1514475</wp:posOffset>
            </wp:positionV>
            <wp:extent cx="971550" cy="971550"/>
            <wp:effectExtent l="0" t="0" r="0" b="0"/>
            <wp:wrapNone/>
            <wp:docPr id="130" name="Immagine 130" descr="C:\Users\diego.mirenghi\AppData\Local\Microsoft\Windows\INetCache\Content.Word\QUEEN_logo_pn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ego.mirenghi\AppData\Local\Microsoft\Windows\INetCache\Content.Word\QUEEN_logo_png_whi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6718">
        <w:rPr>
          <w:rFonts w:asciiTheme="majorHAnsi" w:hAnsiTheme="majorHAnsi" w:cstheme="majorHAnsi"/>
          <w:b/>
          <w:iCs/>
          <w:noProof/>
          <w:sz w:val="28"/>
          <w:szCs w:val="28"/>
          <w:lang w:eastAsia="it-IT"/>
        </w:rPr>
        <w:drawing>
          <wp:anchor distT="0" distB="0" distL="114300" distR="114300" simplePos="0" relativeHeight="251661312" behindDoc="0" locked="0" layoutInCell="1" allowOverlap="1" wp14:anchorId="6F2E2426" wp14:editId="5330C0FD">
            <wp:simplePos x="0" y="0"/>
            <wp:positionH relativeFrom="margin">
              <wp:posOffset>2598420</wp:posOffset>
            </wp:positionH>
            <wp:positionV relativeFrom="paragraph">
              <wp:posOffset>-1514475</wp:posOffset>
            </wp:positionV>
            <wp:extent cx="922655" cy="1151890"/>
            <wp:effectExtent l="0" t="0" r="0" b="0"/>
            <wp:wrapNone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villa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A0A42" w14:textId="16BDF6A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>RASSEGNA CULTURALE</w:t>
      </w:r>
    </w:p>
    <w:p w14:paraId="35F88009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21"/>
          <w:szCs w:val="21"/>
          <w:lang w:eastAsia="hi-IN" w:bidi="hi-IN"/>
        </w:rPr>
      </w:pPr>
    </w:p>
    <w:p w14:paraId="1954AEFD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52"/>
          <w:szCs w:val="52"/>
          <w:lang w:eastAsia="hi-IN" w:bidi="hi-IN"/>
        </w:rPr>
      </w:pPr>
      <w:r w:rsidRPr="009A7D77">
        <w:rPr>
          <w:rFonts w:ascii="Arial" w:hAnsi="Arial" w:cs="Arial"/>
          <w:b/>
          <w:iCs/>
          <w:sz w:val="52"/>
          <w:szCs w:val="52"/>
          <w:lang w:eastAsia="hi-IN" w:bidi="hi-IN"/>
        </w:rPr>
        <w:t xml:space="preserve">QU.EEN </w:t>
      </w:r>
    </w:p>
    <w:p w14:paraId="60C9F1F4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hi-IN" w:bidi="hi-IN"/>
        </w:rPr>
      </w:pPr>
      <w:r w:rsidRPr="009A7D77">
        <w:rPr>
          <w:rFonts w:ascii="Arial" w:hAnsi="Arial" w:cs="Arial"/>
          <w:b/>
          <w:iCs/>
          <w:sz w:val="36"/>
          <w:szCs w:val="36"/>
          <w:lang w:eastAsia="hi-IN" w:bidi="hi-IN"/>
        </w:rPr>
        <w:t xml:space="preserve">narrazioni d’arte e natura a Villa della Regina </w:t>
      </w:r>
    </w:p>
    <w:p w14:paraId="3E5419DF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3B715FFF" w14:textId="3CFF97FC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I edizione </w:t>
      </w:r>
      <w:r w:rsidR="009A7D77">
        <w:rPr>
          <w:rFonts w:ascii="Arial" w:hAnsi="Arial" w:cs="Arial"/>
          <w:b/>
          <w:iCs/>
          <w:sz w:val="28"/>
          <w:szCs w:val="28"/>
          <w:lang w:eastAsia="hi-IN" w:bidi="hi-IN"/>
        </w:rPr>
        <w:t>–</w:t>
      </w: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  <w:r w:rsidR="00556FCA">
        <w:rPr>
          <w:rFonts w:ascii="Arial" w:hAnsi="Arial" w:cs="Arial"/>
          <w:b/>
          <w:iCs/>
          <w:sz w:val="28"/>
          <w:szCs w:val="28"/>
          <w:lang w:eastAsia="hi-IN" w:bidi="hi-IN"/>
        </w:rPr>
        <w:t>autunno</w:t>
      </w:r>
      <w:r w:rsidR="009A7D77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>2025</w:t>
      </w:r>
    </w:p>
    <w:p w14:paraId="4F5DF612" w14:textId="77777777" w:rsidR="00140A7B" w:rsidRPr="009A7D77" w:rsidRDefault="00140A7B" w:rsidP="00D33178">
      <w:pPr>
        <w:spacing w:after="0" w:line="240" w:lineRule="auto"/>
        <w:jc w:val="center"/>
        <w:rPr>
          <w:rFonts w:ascii="Arial" w:eastAsia="Yu Gothic UI Light" w:hAnsi="Arial" w:cs="Arial"/>
          <w:b/>
          <w:bCs/>
          <w:sz w:val="16"/>
          <w:szCs w:val="16"/>
        </w:rPr>
      </w:pPr>
    </w:p>
    <w:p w14:paraId="59BF792D" w14:textId="077C8744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b/>
          <w:bCs/>
          <w:sz w:val="24"/>
          <w:szCs w:val="24"/>
        </w:rPr>
      </w:pPr>
      <w:r w:rsidRPr="009A7D77">
        <w:rPr>
          <w:rFonts w:ascii="Arial" w:eastAsia="Yu Gothic UI Light" w:hAnsi="Arial" w:cs="Arial"/>
          <w:b/>
          <w:bCs/>
          <w:sz w:val="24"/>
          <w:szCs w:val="24"/>
        </w:rPr>
        <w:t>Villa della Regina</w:t>
      </w:r>
    </w:p>
    <w:p w14:paraId="29901630" w14:textId="5756D7DB" w:rsidR="00F627E8" w:rsidRPr="009A7D77" w:rsidRDefault="00556FCA" w:rsidP="00D33178">
      <w:pPr>
        <w:spacing w:after="0" w:line="240" w:lineRule="auto"/>
        <w:jc w:val="center"/>
        <w:rPr>
          <w:rFonts w:ascii="Arial" w:eastAsia="Yu Gothic UI Light" w:hAnsi="Arial" w:cs="Arial"/>
          <w:b/>
          <w:bCs/>
          <w:sz w:val="24"/>
          <w:szCs w:val="24"/>
        </w:rPr>
      </w:pPr>
      <w:r>
        <w:rPr>
          <w:rFonts w:ascii="Arial" w:eastAsia="Yu Gothic UI Light" w:hAnsi="Arial" w:cs="Arial"/>
          <w:b/>
          <w:bCs/>
          <w:sz w:val="24"/>
          <w:szCs w:val="24"/>
        </w:rPr>
        <w:t>24 settembre</w:t>
      </w:r>
      <w:r w:rsidR="00F627E8" w:rsidRPr="009A7D77">
        <w:rPr>
          <w:rFonts w:ascii="Arial" w:eastAsia="Yu Gothic UI Light" w:hAnsi="Arial" w:cs="Arial"/>
          <w:b/>
          <w:bCs/>
          <w:sz w:val="24"/>
          <w:szCs w:val="24"/>
        </w:rPr>
        <w:t xml:space="preserve"> – </w:t>
      </w:r>
      <w:r>
        <w:rPr>
          <w:rFonts w:ascii="Arial" w:eastAsia="Yu Gothic UI Light" w:hAnsi="Arial" w:cs="Arial"/>
          <w:b/>
          <w:bCs/>
          <w:sz w:val="24"/>
          <w:szCs w:val="24"/>
        </w:rPr>
        <w:t>9 novembre</w:t>
      </w:r>
      <w:r w:rsidR="00F627E8" w:rsidRPr="009A7D77">
        <w:rPr>
          <w:rFonts w:ascii="Arial" w:eastAsia="Yu Gothic UI Light" w:hAnsi="Arial" w:cs="Arial"/>
          <w:b/>
          <w:bCs/>
          <w:sz w:val="24"/>
          <w:szCs w:val="24"/>
        </w:rPr>
        <w:t xml:space="preserve"> 2025</w:t>
      </w:r>
    </w:p>
    <w:p w14:paraId="0AE3DF42" w14:textId="62F8908F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74CEB6E1" w14:textId="4D1A3086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a cura di</w:t>
      </w:r>
    </w:p>
    <w:p w14:paraId="0F6F4ABB" w14:textId="4D5385D5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Roberto Mastroianni, Sara </w:t>
      </w:r>
      <w:r w:rsidR="00AD2F53" w:rsidRPr="009A7D77">
        <w:rPr>
          <w:rFonts w:ascii="Arial" w:eastAsia="Yu Gothic UI Light" w:hAnsi="Arial" w:cs="Arial"/>
          <w:sz w:val="21"/>
          <w:szCs w:val="21"/>
        </w:rPr>
        <w:t xml:space="preserve">Lyla </w:t>
      </w:r>
      <w:r w:rsidRPr="009A7D77">
        <w:rPr>
          <w:rFonts w:ascii="Arial" w:eastAsia="Yu Gothic UI Light" w:hAnsi="Arial" w:cs="Arial"/>
          <w:sz w:val="21"/>
          <w:szCs w:val="21"/>
        </w:rPr>
        <w:t>Mantica, Valeria Amalfitano</w:t>
      </w:r>
    </w:p>
    <w:p w14:paraId="36FB56FA" w14:textId="6344839B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5679BE1A" w14:textId="09376556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Coordinamento scientifico</w:t>
      </w:r>
    </w:p>
    <w:p w14:paraId="2D37440C" w14:textId="5A75CD54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Filippo Masino</w:t>
      </w:r>
    </w:p>
    <w:p w14:paraId="447336F7" w14:textId="4FB51685" w:rsidR="00003991" w:rsidRDefault="00003991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712DCB2C" w14:textId="77777777" w:rsidR="009A7D77" w:rsidRPr="009A7D77" w:rsidRDefault="009A7D77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3900F0A4" w14:textId="77777777" w:rsidR="00D33178" w:rsidRPr="009A7D77" w:rsidRDefault="00D33178" w:rsidP="00D33178">
      <w:pPr>
        <w:spacing w:after="0" w:line="200" w:lineRule="atLeast"/>
        <w:rPr>
          <w:rFonts w:ascii="Arial" w:eastAsia="Yu Gothic UI Light" w:hAnsi="Arial" w:cs="Arial"/>
          <w:b/>
          <w:bCs/>
          <w:sz w:val="21"/>
          <w:szCs w:val="21"/>
        </w:rPr>
      </w:pPr>
    </w:p>
    <w:p w14:paraId="1C2060F4" w14:textId="00EDAC8B" w:rsidR="00B16BB5" w:rsidRPr="009A7D77" w:rsidRDefault="00B16BB5" w:rsidP="00D33178">
      <w:pPr>
        <w:spacing w:after="0" w:line="200" w:lineRule="atLeast"/>
        <w:rPr>
          <w:rFonts w:ascii="Arial" w:eastAsia="Yu Gothic UI Light" w:hAnsi="Arial" w:cs="Arial"/>
          <w:b/>
          <w:bCs/>
          <w:sz w:val="21"/>
          <w:szCs w:val="21"/>
        </w:rPr>
        <w:sectPr w:rsidR="00B16BB5" w:rsidRPr="009A7D77" w:rsidSect="009D4E5E">
          <w:headerReference w:type="default" r:id="rId10"/>
          <w:pgSz w:w="11906" w:h="16838"/>
          <w:pgMar w:top="3119" w:right="1134" w:bottom="1134" w:left="1134" w:header="567" w:footer="284" w:gutter="0"/>
          <w:cols w:space="708"/>
          <w:docGrid w:linePitch="360"/>
        </w:sectPr>
      </w:pPr>
    </w:p>
    <w:p w14:paraId="06694C4B" w14:textId="77777777" w:rsidR="007D17D4" w:rsidRPr="009A7D77" w:rsidRDefault="007D17D4" w:rsidP="00D3317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lastRenderedPageBreak/>
        <w:t>Ente promotore</w:t>
      </w:r>
    </w:p>
    <w:p w14:paraId="7A6BA511" w14:textId="57406ECA" w:rsidR="007D17D4" w:rsidRPr="009A7D77" w:rsidRDefault="007D17D4" w:rsidP="00D33178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Ministero della cultura</w:t>
      </w:r>
    </w:p>
    <w:p w14:paraId="6423914C" w14:textId="5706D97A" w:rsidR="007D17D4" w:rsidRPr="009A7D77" w:rsidRDefault="007D17D4" w:rsidP="00EF13BB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Residenze reali sabaude</w:t>
      </w:r>
      <w:r w:rsidR="00EF13BB"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 - </w:t>
      </w:r>
      <w:r w:rsidRPr="009A7D77">
        <w:rPr>
          <w:rFonts w:ascii="Arial" w:eastAsia="Yu Gothic UI Light" w:hAnsi="Arial" w:cs="Arial"/>
          <w:color w:val="auto"/>
          <w:sz w:val="21"/>
          <w:szCs w:val="21"/>
        </w:rPr>
        <w:t>Direzione regionale Musei nazionali Piemonte</w:t>
      </w:r>
    </w:p>
    <w:p w14:paraId="3FCCE76C" w14:textId="10A08DC6" w:rsidR="00F627E8" w:rsidRPr="009A7D77" w:rsidRDefault="00F627E8" w:rsidP="00D3317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Direttore </w:t>
      </w:r>
    </w:p>
    <w:p w14:paraId="32D6DE58" w14:textId="77777777" w:rsidR="00F627E8" w:rsidRPr="009A7D77" w:rsidRDefault="00F627E8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Filippo Masino </w:t>
      </w:r>
    </w:p>
    <w:p w14:paraId="781CB413" w14:textId="77777777" w:rsidR="00F627E8" w:rsidRPr="009A7D77" w:rsidRDefault="00F627E8" w:rsidP="00F627E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Segreteria di Direzione </w:t>
      </w:r>
    </w:p>
    <w:p w14:paraId="00354281" w14:textId="77777777" w:rsidR="00F627E8" w:rsidRPr="009A7D77" w:rsidRDefault="00F627E8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Alida Dell’Anna </w:t>
      </w:r>
    </w:p>
    <w:p w14:paraId="1644FD3F" w14:textId="70E41987" w:rsidR="00F627E8" w:rsidRPr="009A7D77" w:rsidRDefault="00F627E8" w:rsidP="00F627E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Villa della Regina</w:t>
      </w:r>
    </w:p>
    <w:p w14:paraId="6FB41E12" w14:textId="068620D5" w:rsidR="00F627E8" w:rsidRPr="009A7D77" w:rsidRDefault="00F627E8" w:rsidP="00F627E8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Sara Lyla Mantica, direttrice</w:t>
      </w:r>
    </w:p>
    <w:p w14:paraId="6FE4D4A5" w14:textId="05164B48" w:rsidR="00F627E8" w:rsidRPr="009A7D77" w:rsidRDefault="00F627E8" w:rsidP="00F627E8">
      <w:pPr>
        <w:spacing w:after="0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Valeria Amalfitano</w:t>
      </w:r>
    </w:p>
    <w:p w14:paraId="4352CEB1" w14:textId="557C4045" w:rsidR="00F627E8" w:rsidRPr="009A7D77" w:rsidRDefault="00F627E8" w:rsidP="00F627E8">
      <w:pPr>
        <w:spacing w:after="0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Giulia Comello</w:t>
      </w:r>
    </w:p>
    <w:p w14:paraId="00A0D053" w14:textId="284B7255" w:rsidR="00F627E8" w:rsidRPr="009A7D77" w:rsidRDefault="00F627E8" w:rsidP="00D33178">
      <w:pPr>
        <w:spacing w:after="120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Chiara </w:t>
      </w:r>
      <w:r w:rsidR="00D33178" w:rsidRPr="009A7D77">
        <w:rPr>
          <w:rFonts w:ascii="Arial" w:eastAsia="Yu Gothic UI Light" w:hAnsi="Arial" w:cs="Arial"/>
          <w:sz w:val="21"/>
          <w:szCs w:val="21"/>
        </w:rPr>
        <w:t>G</w:t>
      </w:r>
      <w:r w:rsidRPr="009A7D77">
        <w:rPr>
          <w:rFonts w:ascii="Arial" w:eastAsia="Yu Gothic UI Light" w:hAnsi="Arial" w:cs="Arial"/>
          <w:sz w:val="21"/>
          <w:szCs w:val="21"/>
        </w:rPr>
        <w:t>alvan</w:t>
      </w:r>
    </w:p>
    <w:p w14:paraId="3464BD4B" w14:textId="0ADA01B1" w:rsidR="00F627E8" w:rsidRPr="009A7D77" w:rsidRDefault="00F627E8" w:rsidP="00F627E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Ufficio </w:t>
      </w:r>
      <w:r w:rsidR="009502C8"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C</w:t>
      </w: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omunicazione </w:t>
      </w:r>
    </w:p>
    <w:p w14:paraId="17BEC87B" w14:textId="77777777" w:rsidR="00F627E8" w:rsidRPr="009A7D77" w:rsidRDefault="00F627E8" w:rsidP="00F627E8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Maria D’Amuri, resp. </w:t>
      </w:r>
    </w:p>
    <w:p w14:paraId="0D1DDAAF" w14:textId="0E8C7D8F" w:rsidR="00F627E8" w:rsidRPr="009A7D77" w:rsidRDefault="00F627E8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Diego Mirenghi </w:t>
      </w:r>
    </w:p>
    <w:p w14:paraId="2801B2F1" w14:textId="37F21D5C" w:rsidR="002404F8" w:rsidRPr="009A7D77" w:rsidRDefault="002404F8" w:rsidP="002404F8">
      <w:pPr>
        <w:pStyle w:val="Default"/>
        <w:rPr>
          <w:rFonts w:ascii="Arial" w:eastAsia="Yu Gothic UI Light" w:hAnsi="Arial" w:cs="Arial"/>
          <w:i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color w:val="auto"/>
          <w:sz w:val="21"/>
          <w:szCs w:val="21"/>
        </w:rPr>
        <w:t>Servizi Educativi</w:t>
      </w:r>
    </w:p>
    <w:p w14:paraId="31E393C0" w14:textId="77777777" w:rsidR="00EB6CE7" w:rsidRPr="009A7D77" w:rsidRDefault="00EB6CE7" w:rsidP="00EB6CE7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Valeria Amalfitano</w:t>
      </w:r>
    </w:p>
    <w:p w14:paraId="5E5D2B96" w14:textId="6FEEA958" w:rsidR="002404F8" w:rsidRPr="009A7D77" w:rsidRDefault="002404F8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Valentina </w:t>
      </w:r>
      <w:proofErr w:type="spellStart"/>
      <w:r w:rsidRPr="009A7D77">
        <w:rPr>
          <w:rFonts w:ascii="Arial" w:eastAsia="Yu Gothic UI Light" w:hAnsi="Arial" w:cs="Arial"/>
          <w:color w:val="auto"/>
          <w:sz w:val="21"/>
          <w:szCs w:val="21"/>
        </w:rPr>
        <w:t>Faudino</w:t>
      </w:r>
      <w:proofErr w:type="spellEnd"/>
    </w:p>
    <w:p w14:paraId="02ECB5B2" w14:textId="4A67B86D" w:rsidR="00B16BB5" w:rsidRPr="009A7D77" w:rsidRDefault="00B16BB5" w:rsidP="00B16BB5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Accessibilità</w:t>
      </w:r>
    </w:p>
    <w:p w14:paraId="081B02F2" w14:textId="75545A11" w:rsidR="00B16BB5" w:rsidRPr="009A7D77" w:rsidRDefault="00B16BB5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Antonio Mellano</w:t>
      </w:r>
    </w:p>
    <w:p w14:paraId="40103563" w14:textId="77777777" w:rsidR="00AD2F53" w:rsidRPr="009A7D77" w:rsidRDefault="00AD2F53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</w:p>
    <w:p w14:paraId="6D0BE8F7" w14:textId="77777777" w:rsidR="00003991" w:rsidRPr="009A7D77" w:rsidRDefault="00003991" w:rsidP="00003991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lastRenderedPageBreak/>
        <w:t xml:space="preserve">Ufficio informatico </w:t>
      </w:r>
    </w:p>
    <w:p w14:paraId="7CF547A9" w14:textId="77777777" w:rsidR="00003991" w:rsidRPr="009A7D77" w:rsidRDefault="00003991" w:rsidP="00003991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Alessandro Gabutto, resp. </w:t>
      </w:r>
    </w:p>
    <w:p w14:paraId="09339155" w14:textId="27077AC2" w:rsidR="003D2FF8" w:rsidRPr="009A7D77" w:rsidRDefault="00003991" w:rsidP="00B16BB5">
      <w:pPr>
        <w:spacing w:after="120" w:line="200" w:lineRule="atLeast"/>
        <w:rPr>
          <w:rFonts w:ascii="Arial" w:eastAsia="Yu Gothic UI Light" w:hAnsi="Arial" w:cs="Arial"/>
          <w:i/>
          <w:iCs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Gabriele Fortino</w:t>
      </w:r>
      <w:r w:rsidRPr="009A7D77">
        <w:rPr>
          <w:rFonts w:ascii="Arial" w:eastAsia="Yu Gothic UI Light" w:hAnsi="Arial" w:cs="Arial"/>
          <w:i/>
          <w:iCs/>
          <w:sz w:val="21"/>
          <w:szCs w:val="21"/>
        </w:rPr>
        <w:t xml:space="preserve"> </w:t>
      </w:r>
    </w:p>
    <w:p w14:paraId="0438B4A3" w14:textId="13A78F28" w:rsidR="00EF13BB" w:rsidRPr="009A7D77" w:rsidRDefault="00EF13BB" w:rsidP="00EF13BB">
      <w:pPr>
        <w:pStyle w:val="Default"/>
        <w:rPr>
          <w:rFonts w:ascii="Arial" w:eastAsia="Yu Gothic UI Light" w:hAnsi="Arial" w:cs="Arial"/>
          <w:i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color w:val="auto"/>
          <w:sz w:val="21"/>
          <w:szCs w:val="21"/>
        </w:rPr>
        <w:t>Ufficio Personale</w:t>
      </w:r>
    </w:p>
    <w:p w14:paraId="1E2BA9A8" w14:textId="52E83523" w:rsidR="00EF13BB" w:rsidRPr="009A7D77" w:rsidRDefault="00EF13BB" w:rsidP="00EF13BB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Michela Gatti, resp.</w:t>
      </w:r>
    </w:p>
    <w:p w14:paraId="314B570C" w14:textId="1B673E51" w:rsidR="00EF13BB" w:rsidRPr="009A7D77" w:rsidRDefault="00EF13BB" w:rsidP="00EF13BB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Martina Domenica Bonaccorsi</w:t>
      </w:r>
    </w:p>
    <w:p w14:paraId="62CE5DE0" w14:textId="0C4356DE" w:rsidR="00EF13BB" w:rsidRPr="009A7D77" w:rsidRDefault="00EF13BB" w:rsidP="00EF13BB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Giulia Cima</w:t>
      </w:r>
    </w:p>
    <w:p w14:paraId="0E68286A" w14:textId="245133F7" w:rsidR="00EF13BB" w:rsidRPr="009A7D77" w:rsidRDefault="00556FCA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>
        <w:rPr>
          <w:rFonts w:ascii="Arial" w:eastAsia="Yu Gothic UI Light" w:hAnsi="Arial" w:cs="Arial"/>
          <w:color w:val="auto"/>
          <w:sz w:val="21"/>
          <w:szCs w:val="21"/>
        </w:rPr>
        <w:t>Paola Erra</w:t>
      </w:r>
    </w:p>
    <w:p w14:paraId="4CDFCC95" w14:textId="2F85B230" w:rsidR="00B16BB5" w:rsidRPr="009A7D77" w:rsidRDefault="00B16BB5" w:rsidP="00B16BB5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Ufficio Concessioni e Conto Terzi</w:t>
      </w:r>
    </w:p>
    <w:p w14:paraId="5A435056" w14:textId="31796EBF" w:rsidR="00556FCA" w:rsidRDefault="00B16BB5" w:rsidP="00556FCA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Claudia Ghersi</w:t>
      </w:r>
    </w:p>
    <w:p w14:paraId="1A9A5DB2" w14:textId="7833020A" w:rsidR="00556FCA" w:rsidRPr="00556FCA" w:rsidRDefault="00556FCA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>
        <w:rPr>
          <w:rFonts w:ascii="Arial" w:eastAsia="Yu Gothic UI Light" w:hAnsi="Arial" w:cs="Arial"/>
          <w:color w:val="auto"/>
          <w:sz w:val="21"/>
          <w:szCs w:val="21"/>
        </w:rPr>
        <w:t>Teresa Salzano</w:t>
      </w:r>
    </w:p>
    <w:p w14:paraId="2697257B" w14:textId="6D6403FF" w:rsidR="00EF13BB" w:rsidRPr="009A7D77" w:rsidRDefault="00003991" w:rsidP="00F627E8">
      <w:pPr>
        <w:spacing w:after="0" w:line="200" w:lineRule="atLeast"/>
        <w:rPr>
          <w:rFonts w:ascii="Arial" w:eastAsia="Yu Gothic UI Light" w:hAnsi="Arial" w:cs="Arial"/>
          <w:bCs/>
          <w:i/>
          <w:iCs/>
          <w:sz w:val="21"/>
          <w:szCs w:val="21"/>
        </w:rPr>
      </w:pP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Ufficio </w:t>
      </w:r>
      <w:r w:rsidR="009502C8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C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ont</w:t>
      </w:r>
      <w:r w:rsidR="00EF13BB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abilità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 e </w:t>
      </w:r>
      <w:r w:rsidR="009502C8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C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ontratti</w:t>
      </w:r>
    </w:p>
    <w:p w14:paraId="7FDC2056" w14:textId="4803B116" w:rsidR="00F627E8" w:rsidRPr="009A7D77" w:rsidRDefault="00F627E8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Maria Antonietta Motolese</w:t>
      </w:r>
      <w:r w:rsidR="00EF13BB" w:rsidRPr="009A7D77">
        <w:rPr>
          <w:rFonts w:ascii="Arial" w:eastAsia="Yu Gothic UI Light" w:hAnsi="Arial" w:cs="Arial"/>
          <w:sz w:val="21"/>
          <w:szCs w:val="21"/>
        </w:rPr>
        <w:t>, resp.</w:t>
      </w:r>
    </w:p>
    <w:p w14:paraId="11480E33" w14:textId="77777777" w:rsidR="00F627E8" w:rsidRPr="009A7D77" w:rsidRDefault="00F627E8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Alessandra Cavone</w:t>
      </w:r>
    </w:p>
    <w:p w14:paraId="5F2C303C" w14:textId="1D89EF86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Luigi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Facciponte</w:t>
      </w:r>
      <w:proofErr w:type="spellEnd"/>
    </w:p>
    <w:p w14:paraId="4FB6977C" w14:textId="207F8461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Tania Mastrodicasa</w:t>
      </w:r>
    </w:p>
    <w:p w14:paraId="57064ADD" w14:textId="7E46FBD9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Anna Ida Musolino</w:t>
      </w:r>
    </w:p>
    <w:p w14:paraId="5A5FA415" w14:textId="4326545B" w:rsidR="00F627E8" w:rsidRPr="009A7D77" w:rsidRDefault="00F627E8" w:rsidP="00D33178">
      <w:pPr>
        <w:spacing w:after="12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Valeria Trotto Gatta</w:t>
      </w:r>
    </w:p>
    <w:p w14:paraId="26474209" w14:textId="0806CC67" w:rsidR="00EF13BB" w:rsidRPr="009A7D77" w:rsidRDefault="00F627E8" w:rsidP="00F627E8">
      <w:pPr>
        <w:spacing w:after="0" w:line="200" w:lineRule="atLeast"/>
        <w:rPr>
          <w:rFonts w:ascii="Arial" w:eastAsia="Yu Gothic UI Light" w:hAnsi="Arial" w:cs="Arial"/>
          <w:bCs/>
          <w:i/>
          <w:iCs/>
          <w:sz w:val="21"/>
          <w:szCs w:val="21"/>
        </w:rPr>
      </w:pP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Staff </w:t>
      </w:r>
      <w:r w:rsidR="002404F8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e Servizi educativi 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di Villa della Regina</w:t>
      </w:r>
    </w:p>
    <w:p w14:paraId="4A38F9E7" w14:textId="286BC0E5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bCs/>
          <w:iCs/>
          <w:sz w:val="21"/>
          <w:szCs w:val="21"/>
        </w:rPr>
        <w:sectPr w:rsidR="00EF13BB" w:rsidRPr="009A7D77" w:rsidSect="00B16BB5">
          <w:type w:val="continuous"/>
          <w:pgSz w:w="11906" w:h="16838"/>
          <w:pgMar w:top="1417" w:right="1134" w:bottom="1134" w:left="1134" w:header="567" w:footer="283" w:gutter="0"/>
          <w:cols w:num="2" w:space="708"/>
          <w:docGrid w:linePitch="360"/>
        </w:sectPr>
      </w:pPr>
      <w:r w:rsidRPr="009A7D77">
        <w:rPr>
          <w:rFonts w:ascii="Arial" w:eastAsia="Yu Gothic UI Light" w:hAnsi="Arial" w:cs="Arial"/>
          <w:bCs/>
          <w:iCs/>
          <w:sz w:val="21"/>
          <w:szCs w:val="21"/>
        </w:rPr>
        <w:t>Maria Silvia Andorno, Carmelo Ansalone, Margherita Argentero, Letizia Cannizzaro,</w:t>
      </w:r>
      <w:r w:rsidR="00556FCA">
        <w:rPr>
          <w:rFonts w:ascii="Arial" w:eastAsia="Yu Gothic UI Light" w:hAnsi="Arial" w:cs="Arial"/>
          <w:bCs/>
          <w:iCs/>
          <w:sz w:val="21"/>
          <w:szCs w:val="21"/>
        </w:rPr>
        <w:t xml:space="preserve"> </w:t>
      </w:r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Chiara De Andreis, Claudio Di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Noro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</w:t>
      </w:r>
      <w:r w:rsidR="00651BB7">
        <w:rPr>
          <w:rFonts w:ascii="Arial" w:eastAsia="Yu Gothic UI Light" w:hAnsi="Arial" w:cs="Arial"/>
          <w:bCs/>
          <w:iCs/>
          <w:sz w:val="21"/>
          <w:szCs w:val="21"/>
        </w:rPr>
        <w:t xml:space="preserve">Angela Forte, </w:t>
      </w:r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Enrico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Manias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Alessandro Pane, Andrea Pirone, Ludovico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Salvadore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Giovanna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Zarrig</w:t>
      </w:r>
      <w:r w:rsidR="009A7D77">
        <w:rPr>
          <w:rFonts w:ascii="Arial" w:eastAsia="Yu Gothic UI Light" w:hAnsi="Arial" w:cs="Arial"/>
          <w:bCs/>
          <w:iCs/>
          <w:sz w:val="21"/>
          <w:szCs w:val="21"/>
        </w:rPr>
        <w:t>o</w:t>
      </w:r>
      <w:proofErr w:type="spellEnd"/>
    </w:p>
    <w:p w14:paraId="64F3DE38" w14:textId="77777777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b/>
          <w:sz w:val="21"/>
          <w:szCs w:val="21"/>
          <w:highlight w:val="yellow"/>
        </w:rPr>
        <w:sectPr w:rsidR="00EF13BB" w:rsidRPr="009A7D77" w:rsidSect="00B16BB5">
          <w:type w:val="continuous"/>
          <w:pgSz w:w="11906" w:h="16838"/>
          <w:pgMar w:top="1417" w:right="1134" w:bottom="1134" w:left="1134" w:header="567" w:footer="283" w:gutter="0"/>
          <w:cols w:num="2" w:space="708"/>
          <w:docGrid w:linePitch="360"/>
        </w:sectPr>
      </w:pPr>
    </w:p>
    <w:p w14:paraId="56F7F137" w14:textId="77777777" w:rsidR="00B16BB5" w:rsidRPr="009A7D77" w:rsidRDefault="00B16BB5" w:rsidP="00F627E8">
      <w:pPr>
        <w:spacing w:after="0" w:line="200" w:lineRule="atLeast"/>
        <w:rPr>
          <w:rFonts w:ascii="Arial" w:eastAsia="Yu Gothic UI Light" w:hAnsi="Arial" w:cs="Arial"/>
          <w:b/>
          <w:sz w:val="21"/>
          <w:szCs w:val="21"/>
          <w:highlight w:val="yellow"/>
        </w:rPr>
        <w:sectPr w:rsidR="00B16BB5" w:rsidRPr="009A7D77" w:rsidSect="00B16BB5">
          <w:type w:val="continuous"/>
          <w:pgSz w:w="11906" w:h="16838"/>
          <w:pgMar w:top="1417" w:right="1134" w:bottom="1134" w:left="1134" w:header="567" w:footer="283" w:gutter="0"/>
          <w:cols w:num="2" w:space="708"/>
          <w:docGrid w:linePitch="360"/>
        </w:sectPr>
      </w:pPr>
    </w:p>
    <w:p w14:paraId="0D27ECD3" w14:textId="22A427C6" w:rsidR="00E91F1F" w:rsidRDefault="00E91F1F">
      <w:pPr>
        <w:rPr>
          <w:rFonts w:ascii="Arial" w:eastAsia="Yu Gothic UI Light" w:hAnsi="Arial" w:cs="Arial"/>
          <w:i/>
          <w:sz w:val="21"/>
          <w:szCs w:val="21"/>
        </w:rPr>
      </w:pPr>
      <w:r>
        <w:rPr>
          <w:rFonts w:ascii="Arial" w:eastAsia="Yu Gothic UI Light" w:hAnsi="Arial" w:cs="Arial"/>
          <w:i/>
          <w:sz w:val="21"/>
          <w:szCs w:val="21"/>
        </w:rPr>
        <w:lastRenderedPageBreak/>
        <w:br w:type="page"/>
      </w:r>
    </w:p>
    <w:p w14:paraId="0E96AB61" w14:textId="77777777" w:rsidR="009A7D77" w:rsidRDefault="009A7D77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p w14:paraId="7305E5B1" w14:textId="77777777" w:rsidR="00556FCA" w:rsidRDefault="00F95872" w:rsidP="00556FCA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  <w:r w:rsidRPr="00556FCA">
        <w:rPr>
          <w:rFonts w:ascii="Arial" w:eastAsia="Yu Gothic UI Light" w:hAnsi="Arial" w:cs="Arial"/>
          <w:i/>
          <w:sz w:val="21"/>
          <w:szCs w:val="21"/>
        </w:rPr>
        <w:t>Con la collaborazione di</w:t>
      </w:r>
    </w:p>
    <w:p w14:paraId="31DFCAFA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Città di Torino – Circoscrizione 8</w:t>
      </w:r>
    </w:p>
    <w:p w14:paraId="10EA80E8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Facoltà Teologica dell’Italia Settentrionale – Sezione parallela di Torino</w:t>
      </w:r>
    </w:p>
    <w:p w14:paraId="17C3ACF9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Accademia Albertina di Belle Arti di Torino</w:t>
      </w:r>
    </w:p>
    <w:p w14:paraId="6FFF32F8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Fondazione Circolo dei lettori</w:t>
      </w:r>
    </w:p>
    <w:p w14:paraId="513F17C5" w14:textId="2C5339A0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Scuola Holden</w:t>
      </w:r>
    </w:p>
    <w:p w14:paraId="307422CB" w14:textId="15ADA908" w:rsidR="00556FCA" w:rsidRPr="00556FCA" w:rsidRDefault="00651BB7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Ordine Architetti Torino - </w:t>
      </w:r>
      <w:r w:rsidR="00556FCA" w:rsidRPr="00556FCA">
        <w:rPr>
          <w:rFonts w:ascii="Arial" w:hAnsi="Arial" w:cs="Arial"/>
          <w:color w:val="000000"/>
          <w:sz w:val="21"/>
          <w:szCs w:val="21"/>
        </w:rPr>
        <w:t>Fondazione per l’</w:t>
      </w:r>
      <w:r w:rsidR="009E0FB1">
        <w:rPr>
          <w:rFonts w:ascii="Arial" w:hAnsi="Arial" w:cs="Arial"/>
          <w:color w:val="000000"/>
          <w:sz w:val="21"/>
          <w:szCs w:val="21"/>
        </w:rPr>
        <w:t>A</w:t>
      </w:r>
      <w:r w:rsidR="00556FCA" w:rsidRPr="00556FCA">
        <w:rPr>
          <w:rFonts w:ascii="Arial" w:hAnsi="Arial" w:cs="Arial"/>
          <w:color w:val="000000"/>
          <w:sz w:val="21"/>
          <w:szCs w:val="21"/>
        </w:rPr>
        <w:t>rchitettura Torino</w:t>
      </w:r>
    </w:p>
    <w:p w14:paraId="4F207A8A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Mondi in Città onlus</w:t>
      </w:r>
    </w:p>
    <w:p w14:paraId="3D27796A" w14:textId="423A65AF" w:rsid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Pastorale Migranti</w:t>
      </w:r>
    </w:p>
    <w:p w14:paraId="6A5DBA17" w14:textId="77777777" w:rsidR="00651BB7" w:rsidRPr="00556FCA" w:rsidRDefault="00651BB7" w:rsidP="00651BB7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Associazione Amici di Villa della Regina</w:t>
      </w:r>
    </w:p>
    <w:p w14:paraId="54AB796E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Associazione Piccoli cantori di Torino</w:t>
      </w:r>
    </w:p>
    <w:p w14:paraId="28BDFFEB" w14:textId="77777777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Accademia del Santo Spirito</w:t>
      </w:r>
    </w:p>
    <w:p w14:paraId="3605A2F6" w14:textId="77777777" w:rsid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 xml:space="preserve">Associazione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PassepArt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>-Out</w:t>
      </w:r>
    </w:p>
    <w:p w14:paraId="405D4FF6" w14:textId="77777777" w:rsidR="00E91F1F" w:rsidRPr="00556FCA" w:rsidRDefault="00E91F1F" w:rsidP="00E91F1F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>Naïf</w:t>
      </w:r>
    </w:p>
    <w:p w14:paraId="7967E3D2" w14:textId="62352976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Liberamente</w:t>
      </w:r>
      <w:r w:rsidR="009E0FB1">
        <w:rPr>
          <w:rFonts w:ascii="Arial" w:hAnsi="Arial" w:cs="Arial"/>
          <w:color w:val="000000"/>
          <w:sz w:val="21"/>
          <w:szCs w:val="21"/>
        </w:rPr>
        <w:t>U</w:t>
      </w:r>
      <w:r w:rsidRPr="00556FCA">
        <w:rPr>
          <w:rFonts w:ascii="Arial" w:hAnsi="Arial" w:cs="Arial"/>
          <w:color w:val="000000"/>
          <w:sz w:val="21"/>
          <w:szCs w:val="21"/>
        </w:rPr>
        <w:t>nico</w:t>
      </w:r>
      <w:proofErr w:type="spellEnd"/>
    </w:p>
    <w:p w14:paraId="4729E816" w14:textId="38F72C81" w:rsidR="00556FCA" w:rsidRPr="00556FCA" w:rsidRDefault="00556FCA" w:rsidP="00556FCA">
      <w:pPr>
        <w:spacing w:after="0" w:line="200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Techn</w:t>
      </w:r>
      <w:r w:rsidR="003B5C20">
        <w:rPr>
          <w:rFonts w:ascii="Arial" w:hAnsi="Arial" w:cs="Arial"/>
          <w:color w:val="000000"/>
          <w:sz w:val="21"/>
          <w:szCs w:val="21"/>
        </w:rPr>
        <w:t>e</w:t>
      </w:r>
      <w:bookmarkStart w:id="0" w:name="_GoBack"/>
      <w:bookmarkEnd w:id="0"/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 Art Service</w:t>
      </w:r>
    </w:p>
    <w:p w14:paraId="5A904781" w14:textId="77777777" w:rsidR="00556FCA" w:rsidRDefault="00556FCA" w:rsidP="00556FCA">
      <w:pPr>
        <w:spacing w:after="0" w:line="200" w:lineRule="atLeast"/>
        <w:rPr>
          <w:rFonts w:ascii="Arial" w:hAnsi="Arial" w:cs="Arial"/>
          <w:i/>
          <w:color w:val="000000"/>
          <w:sz w:val="21"/>
          <w:szCs w:val="21"/>
        </w:rPr>
      </w:pPr>
    </w:p>
    <w:p w14:paraId="4539508D" w14:textId="77777777" w:rsidR="00E91F1F" w:rsidRPr="00556FCA" w:rsidRDefault="00E91F1F" w:rsidP="00556FCA">
      <w:pPr>
        <w:spacing w:after="0" w:line="200" w:lineRule="atLeast"/>
        <w:rPr>
          <w:rFonts w:ascii="Arial" w:hAnsi="Arial" w:cs="Arial"/>
          <w:i/>
          <w:color w:val="000000"/>
          <w:sz w:val="21"/>
          <w:szCs w:val="21"/>
        </w:rPr>
      </w:pPr>
    </w:p>
    <w:p w14:paraId="2E4ACAE4" w14:textId="77777777" w:rsidR="00556FCA" w:rsidRPr="00556FCA" w:rsidRDefault="00556FCA" w:rsidP="00556FCA">
      <w:pPr>
        <w:pStyle w:val="NormaleWeb"/>
        <w:spacing w:before="0" w:beforeAutospacing="0" w:after="0" w:afterAutospacing="0"/>
        <w:rPr>
          <w:rFonts w:ascii="Arial" w:hAnsi="Arial" w:cs="Arial"/>
          <w:i/>
          <w:color w:val="000000"/>
          <w:sz w:val="21"/>
          <w:szCs w:val="21"/>
        </w:rPr>
      </w:pPr>
      <w:r w:rsidRPr="00556FCA">
        <w:rPr>
          <w:rFonts w:ascii="Arial" w:hAnsi="Arial" w:cs="Arial"/>
          <w:i/>
          <w:color w:val="000000"/>
          <w:sz w:val="21"/>
          <w:szCs w:val="21"/>
        </w:rPr>
        <w:t>Si ringraziano</w:t>
      </w:r>
    </w:p>
    <w:p w14:paraId="3B057517" w14:textId="60357D03" w:rsidR="00556FCA" w:rsidRPr="00556FCA" w:rsidRDefault="00556FCA" w:rsidP="00556FCA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556FCA">
        <w:rPr>
          <w:rFonts w:ascii="Arial" w:hAnsi="Arial" w:cs="Arial"/>
          <w:color w:val="000000"/>
          <w:sz w:val="21"/>
          <w:szCs w:val="21"/>
        </w:rPr>
        <w:t xml:space="preserve">Barbara Altissimo, Fabio Amerio, Salvo Bitonti, </w:t>
      </w:r>
      <w:r w:rsidR="000A73FB">
        <w:rPr>
          <w:rFonts w:ascii="Arial" w:hAnsi="Arial" w:cs="Arial"/>
          <w:color w:val="000000"/>
          <w:sz w:val="21"/>
          <w:szCs w:val="21"/>
        </w:rPr>
        <w:t xml:space="preserve">Simona Bosio, </w:t>
      </w:r>
      <w:r w:rsidRPr="00556FCA">
        <w:rPr>
          <w:rFonts w:ascii="Arial" w:hAnsi="Arial" w:cs="Arial"/>
          <w:color w:val="000000"/>
          <w:sz w:val="21"/>
          <w:szCs w:val="21"/>
        </w:rPr>
        <w:t xml:space="preserve">Maria Teresa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Buttigliengo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, Maria Grazia Calandrone, Fabio Castello, Don Ferruccio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Ceragioli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, Davide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Ciscì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>, Francesca Cola, Daniele Costante, Marco Cordero, Giuseppe Culicchia, Penelope Damiano,</w:t>
      </w:r>
      <w:r w:rsidR="002063D4">
        <w:rPr>
          <w:rFonts w:ascii="Arial" w:hAnsi="Arial" w:cs="Arial"/>
          <w:color w:val="000000"/>
          <w:sz w:val="21"/>
          <w:szCs w:val="21"/>
        </w:rPr>
        <w:t xml:space="preserve"> Gaia Dogliotti,</w:t>
      </w:r>
      <w:r w:rsidRPr="00556FCA">
        <w:rPr>
          <w:rFonts w:ascii="Arial" w:hAnsi="Arial" w:cs="Arial"/>
          <w:color w:val="000000"/>
          <w:sz w:val="21"/>
          <w:szCs w:val="21"/>
        </w:rPr>
        <w:t xml:space="preserve"> Simone Garino, Massimo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Giannoni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, Daniela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Gjyzeli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>, Martino Gozzi, Alberico Guerzoni, P</w:t>
      </w:r>
      <w:r>
        <w:rPr>
          <w:rFonts w:ascii="Arial" w:hAnsi="Arial" w:cs="Arial"/>
          <w:color w:val="000000"/>
          <w:sz w:val="21"/>
          <w:szCs w:val="21"/>
        </w:rPr>
        <w:t>a</w:t>
      </w:r>
      <w:r w:rsidRPr="00556FCA">
        <w:rPr>
          <w:rFonts w:ascii="Arial" w:hAnsi="Arial" w:cs="Arial"/>
          <w:color w:val="000000"/>
          <w:sz w:val="21"/>
          <w:szCs w:val="21"/>
        </w:rPr>
        <w:t xml:space="preserve">olo Gubinelli, Doris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Laku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, Cecilia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Lasagno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Hanane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 Mak</w:t>
      </w:r>
      <w:r>
        <w:rPr>
          <w:rFonts w:ascii="Arial" w:hAnsi="Arial" w:cs="Arial"/>
          <w:color w:val="000000"/>
          <w:sz w:val="21"/>
          <w:szCs w:val="21"/>
        </w:rPr>
        <w:t>h</w:t>
      </w:r>
      <w:r w:rsidRPr="00556FCA">
        <w:rPr>
          <w:rFonts w:ascii="Arial" w:hAnsi="Arial" w:cs="Arial"/>
          <w:color w:val="000000"/>
          <w:sz w:val="21"/>
          <w:szCs w:val="21"/>
        </w:rPr>
        <w:t xml:space="preserve">loufi, Don Alberto Piola, Carola Messina, Massimiliano Miano, Roberto Mastroianni, Clarissa Moretto, Federico Morgando, Laura Moro, Carlo Pavese, Giada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Pettorossi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, Renata Anna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Porcù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 xml:space="preserve"> di Molfetta, Alessandra Racca, Luca Ronzitti,</w:t>
      </w:r>
      <w:r w:rsidR="002063D4">
        <w:rPr>
          <w:rFonts w:ascii="Arial" w:hAnsi="Arial" w:cs="Arial"/>
          <w:color w:val="000000"/>
          <w:sz w:val="21"/>
          <w:szCs w:val="21"/>
        </w:rPr>
        <w:t xml:space="preserve"> Priscilla Rubbo,</w:t>
      </w:r>
      <w:r w:rsidRPr="00556FCA">
        <w:rPr>
          <w:rFonts w:ascii="Arial" w:hAnsi="Arial" w:cs="Arial"/>
          <w:color w:val="000000"/>
          <w:sz w:val="21"/>
          <w:szCs w:val="21"/>
        </w:rPr>
        <w:t xml:space="preserve"> Lucia Santoni, Matteo </w:t>
      </w:r>
      <w:proofErr w:type="spellStart"/>
      <w:r w:rsidRPr="00556FCA">
        <w:rPr>
          <w:rFonts w:ascii="Arial" w:hAnsi="Arial" w:cs="Arial"/>
          <w:color w:val="000000"/>
          <w:sz w:val="21"/>
          <w:szCs w:val="21"/>
        </w:rPr>
        <w:t>Scavetta</w:t>
      </w:r>
      <w:proofErr w:type="spellEnd"/>
      <w:r w:rsidRPr="00556FCA">
        <w:rPr>
          <w:rFonts w:ascii="Arial" w:hAnsi="Arial" w:cs="Arial"/>
          <w:color w:val="000000"/>
          <w:sz w:val="21"/>
          <w:szCs w:val="21"/>
        </w:rPr>
        <w:t>, Silvia Urbano, Giulia Valenz</w:t>
      </w:r>
      <w:r>
        <w:rPr>
          <w:rFonts w:ascii="Arial" w:hAnsi="Arial" w:cs="Arial"/>
          <w:color w:val="000000"/>
          <w:sz w:val="21"/>
          <w:szCs w:val="21"/>
        </w:rPr>
        <w:t xml:space="preserve">ano, Martina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Vianovi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Enrico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Za</w:t>
      </w:r>
      <w:r w:rsidRPr="00556FCA">
        <w:rPr>
          <w:rFonts w:ascii="Arial" w:hAnsi="Arial" w:cs="Arial"/>
          <w:color w:val="000000"/>
          <w:sz w:val="21"/>
          <w:szCs w:val="21"/>
        </w:rPr>
        <w:t>nellati</w:t>
      </w:r>
      <w:proofErr w:type="spellEnd"/>
    </w:p>
    <w:p w14:paraId="04F98E0A" w14:textId="77777777" w:rsidR="00556FCA" w:rsidRPr="00556FCA" w:rsidRDefault="00556FCA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p w14:paraId="6C56E6AF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p w14:paraId="6C304A3C" w14:textId="77777777" w:rsidR="00A96300" w:rsidRDefault="00A96300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sectPr w:rsidR="00A96300" w:rsidSect="009D4E5E">
      <w:headerReference w:type="default" r:id="rId11"/>
      <w:type w:val="continuous"/>
      <w:pgSz w:w="11906" w:h="16838"/>
      <w:pgMar w:top="1370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3794C" w14:textId="77777777" w:rsidR="00BC55CE" w:rsidRDefault="00BC55CE" w:rsidP="00772608">
      <w:pPr>
        <w:spacing w:after="0" w:line="240" w:lineRule="auto"/>
      </w:pPr>
      <w:r>
        <w:separator/>
      </w:r>
    </w:p>
  </w:endnote>
  <w:endnote w:type="continuationSeparator" w:id="0">
    <w:p w14:paraId="649B5039" w14:textId="77777777" w:rsidR="00BC55CE" w:rsidRDefault="00BC55CE" w:rsidP="0077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80923" w14:textId="77777777" w:rsidR="00BC55CE" w:rsidRDefault="00BC55CE" w:rsidP="00772608">
      <w:pPr>
        <w:spacing w:after="0" w:line="240" w:lineRule="auto"/>
      </w:pPr>
      <w:r>
        <w:separator/>
      </w:r>
    </w:p>
  </w:footnote>
  <w:footnote w:type="continuationSeparator" w:id="0">
    <w:p w14:paraId="46285FE1" w14:textId="77777777" w:rsidR="00BC55CE" w:rsidRDefault="00BC55CE" w:rsidP="00772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1298F" w14:textId="39BF2B50" w:rsidR="00EE3CFD" w:rsidRDefault="00EE3CFD" w:rsidP="00A8621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2DA3"/>
        <w:sz w:val="24"/>
        <w:szCs w:val="24"/>
      </w:rPr>
    </w:pPr>
  </w:p>
  <w:p w14:paraId="51EBBE0E" w14:textId="4AA6E5C5" w:rsidR="00772608" w:rsidRDefault="00772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FB3A3" w14:textId="77777777" w:rsidR="00140A7B" w:rsidRPr="009D4E5E" w:rsidRDefault="00140A7B" w:rsidP="009D4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70F41"/>
    <w:multiLevelType w:val="hybridMultilevel"/>
    <w:tmpl w:val="25B2A768"/>
    <w:lvl w:ilvl="0" w:tplc="B09E2F9E">
      <w:start w:val="1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86EB9"/>
    <w:multiLevelType w:val="hybridMultilevel"/>
    <w:tmpl w:val="1B2A892E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1A2C0E"/>
    <w:multiLevelType w:val="multilevel"/>
    <w:tmpl w:val="CD98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658D0"/>
    <w:multiLevelType w:val="multilevel"/>
    <w:tmpl w:val="CA3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CB6730"/>
    <w:multiLevelType w:val="hybridMultilevel"/>
    <w:tmpl w:val="B7DE54A8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FFB672C"/>
    <w:multiLevelType w:val="hybridMultilevel"/>
    <w:tmpl w:val="5D70F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02F6B"/>
    <w:multiLevelType w:val="multilevel"/>
    <w:tmpl w:val="CD98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E8"/>
    <w:rsid w:val="00003991"/>
    <w:rsid w:val="00093A44"/>
    <w:rsid w:val="000A73FB"/>
    <w:rsid w:val="000C23C3"/>
    <w:rsid w:val="000D2FDC"/>
    <w:rsid w:val="000D5DDA"/>
    <w:rsid w:val="00134203"/>
    <w:rsid w:val="00135E31"/>
    <w:rsid w:val="00140A7B"/>
    <w:rsid w:val="00156C64"/>
    <w:rsid w:val="001603D1"/>
    <w:rsid w:val="001F3877"/>
    <w:rsid w:val="002063D4"/>
    <w:rsid w:val="002404F8"/>
    <w:rsid w:val="002F57F5"/>
    <w:rsid w:val="0030775A"/>
    <w:rsid w:val="00356DE8"/>
    <w:rsid w:val="003669C6"/>
    <w:rsid w:val="003B1A32"/>
    <w:rsid w:val="003B5C20"/>
    <w:rsid w:val="003D2FF8"/>
    <w:rsid w:val="003E0CA4"/>
    <w:rsid w:val="003F1954"/>
    <w:rsid w:val="00431118"/>
    <w:rsid w:val="00556FCA"/>
    <w:rsid w:val="0056548F"/>
    <w:rsid w:val="00570146"/>
    <w:rsid w:val="00575252"/>
    <w:rsid w:val="00587A09"/>
    <w:rsid w:val="00597D0B"/>
    <w:rsid w:val="005A070C"/>
    <w:rsid w:val="00651BB7"/>
    <w:rsid w:val="00682A15"/>
    <w:rsid w:val="00686B86"/>
    <w:rsid w:val="006D07CE"/>
    <w:rsid w:val="007328BD"/>
    <w:rsid w:val="00734583"/>
    <w:rsid w:val="00772608"/>
    <w:rsid w:val="0078048E"/>
    <w:rsid w:val="00793F09"/>
    <w:rsid w:val="007A7968"/>
    <w:rsid w:val="007D17D4"/>
    <w:rsid w:val="007E75CD"/>
    <w:rsid w:val="00814DC5"/>
    <w:rsid w:val="008B3337"/>
    <w:rsid w:val="008D0E13"/>
    <w:rsid w:val="008E54B0"/>
    <w:rsid w:val="00932FC9"/>
    <w:rsid w:val="009502C8"/>
    <w:rsid w:val="00961160"/>
    <w:rsid w:val="009A7D77"/>
    <w:rsid w:val="009C48B4"/>
    <w:rsid w:val="009D4E5E"/>
    <w:rsid w:val="009E0FB1"/>
    <w:rsid w:val="00A101E8"/>
    <w:rsid w:val="00A8621B"/>
    <w:rsid w:val="00A96300"/>
    <w:rsid w:val="00AD2F53"/>
    <w:rsid w:val="00B04F9E"/>
    <w:rsid w:val="00B16BB5"/>
    <w:rsid w:val="00B461CC"/>
    <w:rsid w:val="00B554E9"/>
    <w:rsid w:val="00B63AA3"/>
    <w:rsid w:val="00B86718"/>
    <w:rsid w:val="00BC00EC"/>
    <w:rsid w:val="00BC55CE"/>
    <w:rsid w:val="00C223B1"/>
    <w:rsid w:val="00C72B18"/>
    <w:rsid w:val="00CE71A3"/>
    <w:rsid w:val="00D0499A"/>
    <w:rsid w:val="00D33178"/>
    <w:rsid w:val="00D71780"/>
    <w:rsid w:val="00E04663"/>
    <w:rsid w:val="00E91324"/>
    <w:rsid w:val="00E91F1F"/>
    <w:rsid w:val="00EB58CC"/>
    <w:rsid w:val="00EB6CE7"/>
    <w:rsid w:val="00EE3CFD"/>
    <w:rsid w:val="00EF13BB"/>
    <w:rsid w:val="00F57C00"/>
    <w:rsid w:val="00F627E8"/>
    <w:rsid w:val="00F95691"/>
    <w:rsid w:val="00F9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F60F"/>
  <w15:chartTrackingRefBased/>
  <w15:docId w15:val="{FBE375B6-571E-4F4A-9EF6-301BADFB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26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608"/>
  </w:style>
  <w:style w:type="paragraph" w:styleId="Pidipagina">
    <w:name w:val="footer"/>
    <w:basedOn w:val="Normale"/>
    <w:link w:val="PidipaginaCarattere"/>
    <w:uiPriority w:val="99"/>
    <w:unhideWhenUsed/>
    <w:rsid w:val="007726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608"/>
  </w:style>
  <w:style w:type="character" w:styleId="Collegamentoipertestuale">
    <w:name w:val="Hyperlink"/>
    <w:basedOn w:val="Carpredefinitoparagrafo"/>
    <w:uiPriority w:val="99"/>
    <w:unhideWhenUsed/>
    <w:rsid w:val="00772608"/>
    <w:rPr>
      <w:color w:val="0563C1" w:themeColor="hyperlink"/>
      <w:u w:val="single"/>
    </w:rPr>
  </w:style>
  <w:style w:type="paragraph" w:customStyle="1" w:styleId="Default">
    <w:name w:val="Default"/>
    <w:rsid w:val="00F627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A7968"/>
    <w:pPr>
      <w:spacing w:after="200" w:line="276" w:lineRule="auto"/>
      <w:ind w:left="720"/>
      <w:contextualSpacing/>
    </w:pPr>
  </w:style>
  <w:style w:type="paragraph" w:customStyle="1" w:styleId="Pa2">
    <w:name w:val="Pa2"/>
    <w:basedOn w:val="Normale"/>
    <w:next w:val="Normale"/>
    <w:uiPriority w:val="99"/>
    <w:rsid w:val="007A7968"/>
    <w:pPr>
      <w:autoSpaceDE w:val="0"/>
      <w:autoSpaceDN w:val="0"/>
      <w:adjustRightInd w:val="0"/>
      <w:spacing w:after="0" w:line="241" w:lineRule="atLeast"/>
    </w:pPr>
    <w:rPr>
      <w:rFonts w:ascii="Calisto MT" w:hAnsi="Calisto MT"/>
      <w:sz w:val="24"/>
      <w:szCs w:val="24"/>
    </w:rPr>
  </w:style>
  <w:style w:type="character" w:customStyle="1" w:styleId="A1">
    <w:name w:val="A1"/>
    <w:uiPriority w:val="99"/>
    <w:rsid w:val="007A7968"/>
    <w:rPr>
      <w:rFonts w:ascii="Calisto MT" w:hAnsi="Calisto MT" w:cs="Calisto MT" w:hint="default"/>
      <w:color w:val="000000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rsid w:val="0055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M\VILLA%20DELLA%20REGINA\QUEEN\Direzione%20Regionale%20DD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Direzione Regionale DD</Template>
  <TotalTime>13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Amalfitano</dc:creator>
  <cp:keywords/>
  <dc:description/>
  <cp:lastModifiedBy>Diego Mirenghi</cp:lastModifiedBy>
  <cp:revision>9</cp:revision>
  <dcterms:created xsi:type="dcterms:W3CDTF">2025-09-02T13:31:00Z</dcterms:created>
  <dcterms:modified xsi:type="dcterms:W3CDTF">2025-09-24T12:10:00Z</dcterms:modified>
</cp:coreProperties>
</file>